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2B" w:rsidRDefault="0053422B" w:rsidP="0053422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53422B" w:rsidRDefault="0053422B" w:rsidP="0053422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2B" w:rsidRDefault="0053422B" w:rsidP="0053422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17.06 .2020.  </w:t>
      </w:r>
    </w:p>
    <w:p w:rsidR="0053422B" w:rsidRDefault="0053422B" w:rsidP="005342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53422B" w:rsidRDefault="0053422B" w:rsidP="005342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53422B" w:rsidRDefault="0053422B" w:rsidP="0053422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Тема нашего урока:   поэма «Кому на Руси жить хорошо»  (1 урок).</w:t>
      </w:r>
    </w:p>
    <w:p w:rsidR="0053422B" w:rsidRDefault="0053422B" w:rsidP="0053422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</w:rPr>
        <w:t>Для освоения данной темы вам необходимо:</w:t>
      </w:r>
    </w:p>
    <w:p w:rsidR="00C9106C" w:rsidRDefault="00C9106C" w:rsidP="0053422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а) прочитать поэму «Кому на Руси жить хоро</w:t>
      </w:r>
      <w:r w:rsidR="00822781">
        <w:rPr>
          <w:rFonts w:eastAsia="Calibri"/>
          <w:sz w:val="28"/>
          <w:szCs w:val="28"/>
        </w:rPr>
        <w:t>ш</w:t>
      </w:r>
      <w:r>
        <w:rPr>
          <w:rFonts w:eastAsia="Calibri"/>
          <w:sz w:val="28"/>
          <w:szCs w:val="28"/>
        </w:rPr>
        <w:t>о»;</w:t>
      </w:r>
    </w:p>
    <w:p w:rsidR="0053422B" w:rsidRDefault="00C9106C" w:rsidP="0053422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б</w:t>
      </w:r>
      <w:r w:rsidR="0053422B">
        <w:rPr>
          <w:rFonts w:eastAsia="Calibri"/>
          <w:sz w:val="28"/>
          <w:szCs w:val="28"/>
        </w:rPr>
        <w:t xml:space="preserve">) изучить лекционный материал; </w:t>
      </w:r>
    </w:p>
    <w:p w:rsidR="0053422B" w:rsidRDefault="00C9106C" w:rsidP="0053422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</w:t>
      </w:r>
      <w:r w:rsidR="0053422B">
        <w:rPr>
          <w:rFonts w:eastAsia="Calibri"/>
          <w:sz w:val="28"/>
          <w:szCs w:val="28"/>
        </w:rPr>
        <w:t xml:space="preserve">) записать конспект.  </w:t>
      </w:r>
    </w:p>
    <w:p w:rsidR="00C9106C" w:rsidRDefault="00C9106C" w:rsidP="00C9106C">
      <w:p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Arial"/>
          <w:b/>
          <w:bCs/>
          <w:color w:val="444444"/>
          <w:sz w:val="36"/>
          <w:szCs w:val="36"/>
          <w:lang w:eastAsia="ru-RU"/>
        </w:rPr>
      </w:pPr>
      <w:r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    </w:t>
      </w:r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Кому на Руси жить хорошо? Данный вопрос по-прежнему волнует многих людей, и этим фактом объясняется повышенное внимание к легендарной поэме Некрасова. Автор сумел поднять тему, которая стала вечной в России – тему подвижничества, добровольного самоотречения во имя спасения отчизны. Именно служение высокой цели делает русского человека счастливым, как доказал писатель на примере Гриши </w:t>
      </w:r>
      <w:r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>Добросклонова</w:t>
      </w:r>
      <w:proofErr w:type="spellEnd"/>
      <w:r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b/>
          <w:bCs/>
          <w:color w:val="444444"/>
          <w:sz w:val="36"/>
          <w:szCs w:val="36"/>
          <w:lang w:eastAsia="ru-RU"/>
        </w:rPr>
        <w:t xml:space="preserve">        </w:t>
      </w:r>
    </w:p>
    <w:p w:rsidR="00C9106C" w:rsidRPr="00C9106C" w:rsidRDefault="00C9106C" w:rsidP="00C9106C">
      <w:p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Arial"/>
          <w:b/>
          <w:bCs/>
          <w:color w:val="444444"/>
          <w:sz w:val="36"/>
          <w:szCs w:val="36"/>
          <w:lang w:eastAsia="ru-RU"/>
        </w:rPr>
      </w:pPr>
      <w:r>
        <w:rPr>
          <w:rFonts w:ascii="Georgia" w:eastAsia="Times New Roman" w:hAnsi="Georgia" w:cs="Arial"/>
          <w:b/>
          <w:bCs/>
          <w:color w:val="444444"/>
          <w:sz w:val="36"/>
          <w:szCs w:val="36"/>
          <w:lang w:eastAsia="ru-RU"/>
        </w:rPr>
        <w:t xml:space="preserve">    </w:t>
      </w:r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>Семеро мужиков сошлись на дороге и заспорили о том, кому на Руси жить хорошо? Суть поэмы в том, что они искали ответ на этот вопрос в пути, разговаривая с представителями разных сословий. Откровение каждого из них – отдельный сюжет. Итак, герои пошли прогуляться, дабы решить спор, но лишь переругались, затеяв драку. В ночном лесу в момент драки у птицы из гнезда упал птенец, а один из мужиков его подобрал. Собеседники уселись у костра и начали мечтать, чтобы тоже обзавестись крыльями и всем необходимым для путешествия в поисках правды. Птичка пеночка оказывается волшебной и в качестве выкупа за своего птенца рассказывает людям, как найти скатерть-самобранку, которая их обеспечит едой и одеждой. Они находят ее и пируют, а во время пира клянутся найти ответ на свой вопрос вместе, но до тех пор ни с кем из родных не видеться и домой не возвращаться.</w:t>
      </w:r>
    </w:p>
    <w:p w:rsidR="00C9106C" w:rsidRDefault="00C9106C" w:rsidP="00C9106C">
      <w:p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Arial"/>
          <w:color w:val="666666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     </w:t>
      </w:r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В дороге они встречают попа, крестьянку, балаганного Петрушку, нищих, надорвавшегося работника и разбитого параличом бывшего дворового, честного человека </w:t>
      </w:r>
      <w:proofErr w:type="spellStart"/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>Ермилу</w:t>
      </w:r>
      <w:proofErr w:type="spellEnd"/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>Гирина</w:t>
      </w:r>
      <w:proofErr w:type="spellEnd"/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, помещика Гаврилу </w:t>
      </w:r>
      <w:proofErr w:type="spellStart"/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>Оболт-</w:t>
      </w:r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lastRenderedPageBreak/>
        <w:t>Оболдуева</w:t>
      </w:r>
      <w:proofErr w:type="spellEnd"/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, выжившего из ума </w:t>
      </w:r>
      <w:proofErr w:type="gramStart"/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>Последыша-Утятина</w:t>
      </w:r>
      <w:proofErr w:type="gramEnd"/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 и его семейство, холопа Якова верного, божьего странника Иону </w:t>
      </w:r>
      <w:proofErr w:type="spellStart"/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>Ляпушкина</w:t>
      </w:r>
      <w:proofErr w:type="spellEnd"/>
      <w:r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 и других персонажей</w:t>
      </w:r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, но никто из них не был счастливым человеком. С каждым из них связана полная неподдельного трагизма история страданий и злоключений. Цель путешествия достигается лишь тогда, когда странники наткнулись на семинариста Гришу </w:t>
      </w:r>
      <w:proofErr w:type="spellStart"/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>Добросклонова</w:t>
      </w:r>
      <w:proofErr w:type="spellEnd"/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>, который счастлив своим самозабвенным служением родине. Добрыми песнями он вселяет в народ надежду, этим и заканчивается поэма «Кому на Руси жить хорошо».</w:t>
      </w:r>
    </w:p>
    <w:p w:rsidR="00C9106C" w:rsidRPr="00C9106C" w:rsidRDefault="00C9106C" w:rsidP="00C9106C">
      <w:p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Arial"/>
          <w:color w:val="666666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     </w:t>
      </w:r>
      <w:r w:rsidRPr="00C9106C">
        <w:rPr>
          <w:rFonts w:ascii="Georgia" w:eastAsia="Times New Roman" w:hAnsi="Georgia" w:cs="Arial"/>
          <w:color w:val="666666"/>
          <w:sz w:val="27"/>
          <w:szCs w:val="27"/>
          <w:lang w:eastAsia="ru-RU"/>
        </w:rPr>
        <w:t xml:space="preserve"> Некрасов хотел продолжить повествование, но не успел, зато дал своим героям шанс обрести веру в будущее России.</w:t>
      </w:r>
    </w:p>
    <w:p w:rsidR="00C9106C" w:rsidRDefault="00C9106C" w:rsidP="0053422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53422B">
        <w:rPr>
          <w:rFonts w:eastAsia="Calibri"/>
          <w:sz w:val="28"/>
          <w:szCs w:val="28"/>
        </w:rPr>
        <w:t xml:space="preserve">Выполните работу в тетради, сфотографируйте ее и отправьте мне </w:t>
      </w:r>
      <w:proofErr w:type="gramStart"/>
      <w:r w:rsidR="0053422B">
        <w:rPr>
          <w:rFonts w:eastAsia="Calibri"/>
          <w:sz w:val="28"/>
          <w:szCs w:val="28"/>
        </w:rPr>
        <w:t>на</w:t>
      </w:r>
      <w:proofErr w:type="gramEnd"/>
      <w:r w:rsidR="0053422B">
        <w:rPr>
          <w:rFonts w:eastAsia="Calibri"/>
          <w:sz w:val="28"/>
          <w:szCs w:val="28"/>
        </w:rPr>
        <w:t xml:space="preserve">  </w:t>
      </w:r>
    </w:p>
    <w:p w:rsidR="0053422B" w:rsidRDefault="00C9106C" w:rsidP="0053422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электронную почту. </w:t>
      </w:r>
      <w:r w:rsidR="0053422B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</w:t>
      </w:r>
    </w:p>
    <w:p w:rsidR="0053422B" w:rsidRDefault="0053422B" w:rsidP="005342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Тема нашего урока: замысел поэмы, жанр, композиция   (1 урок).</w:t>
      </w:r>
    </w:p>
    <w:p w:rsidR="0053422B" w:rsidRDefault="0053422B" w:rsidP="005342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422B" w:rsidRDefault="0053422B" w:rsidP="0053422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Для освоения данной темы вам необходимо:</w:t>
      </w:r>
    </w:p>
    <w:p w:rsidR="0053422B" w:rsidRDefault="0053422B" w:rsidP="0053422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 лекционный материал;</w:t>
      </w:r>
    </w:p>
    <w:p w:rsidR="00A64CB9" w:rsidRDefault="0053422B" w:rsidP="0053422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</w:t>
      </w:r>
    </w:p>
    <w:p w:rsidR="00A64CB9" w:rsidRPr="00C9106C" w:rsidRDefault="00A64CB9" w:rsidP="00A64CB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10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Начало работы </w:t>
      </w:r>
      <w:proofErr w:type="gramStart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</w:t>
      </w:r>
      <w:proofErr w:type="gramEnd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"Кому на Руси жить хорошо" принято относить к 1863 году.   Исследования текста произведения указывают, что масштабность в изображении пореформенной России поэтом задумывалась изначально. Автор говорил о том, что поэма "по словечку" собиралась на протяжении последних 20 лет его жизни. И все же она осталась неоконченной, что повлекло за собой споры о жанре и композиции произведения.</w:t>
      </w:r>
    </w:p>
    <w:p w:rsidR="00A64CB9" w:rsidRPr="00C9106C" w:rsidRDefault="00A64CB9" w:rsidP="00A64CB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4CB9" w:rsidRPr="00C9106C" w:rsidRDefault="00A64CB9" w:rsidP="00A64CB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C910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           Жанрово-композиционное своеобразие.</w:t>
      </w:r>
    </w:p>
    <w:p w:rsidR="00A64CB9" w:rsidRPr="00C9106C" w:rsidRDefault="00A64CB9" w:rsidP="00A64CB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10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Жанр </w:t>
      </w:r>
      <w:hyperlink r:id="rId6" w:tgtFrame="_blank" w:history="1">
        <w:r w:rsidRPr="00C9106C">
          <w:rPr>
            <w:rFonts w:ascii="Verdana" w:eastAsia="Times New Roman" w:hAnsi="Verdana" w:cs="Times New Roman"/>
            <w:b/>
            <w:bCs/>
            <w:color w:val="0090FF"/>
            <w:sz w:val="24"/>
            <w:szCs w:val="24"/>
            <w:lang w:eastAsia="ru-RU"/>
          </w:rPr>
          <w:t>"Кому на Руси жить хорошо"</w:t>
        </w:r>
      </w:hyperlink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определяется чаще всего как поэма или поэма-эпопея. </w:t>
      </w:r>
      <w:proofErr w:type="spellStart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Эпопейность</w:t>
      </w:r>
      <w:proofErr w:type="spellEnd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прослеживается в композиции произведения: оно состоит из отдельных относительно самостоятельных глав с собственной завязкой и развязкой с кульминацией посередине. Действие произведения относится к переломной для России эпохе - 1860-м годам, а сюжет путешествие позволяет показать всю Русь достаточно широко и всесторонне. Главным, действующим лицом </w:t>
      </w:r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выступает народ, в его представителях воплощены исконные черты русского национального характера, представление о народном горе и счастье. Все это - жанровые черты эпопеи. </w:t>
      </w:r>
      <w:proofErr w:type="gramStart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 этом эпическое начало в </w:t>
      </w:r>
      <w:r w:rsidRPr="00C910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"Кому на Руси жить хорошо"</w:t>
      </w:r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соединяется с лирическим (в лирических отступлениях звучит авторская позиция) и драматическим (некоторые эпизоды сценичны, велика роль монологов и диалогов, а в "Последыше" крестьяне, как скоморохи, разыгрывают комедию перед барином).</w:t>
      </w:r>
      <w:proofErr w:type="gramEnd"/>
    </w:p>
    <w:p w:rsidR="00E27E3F" w:rsidRPr="00E27E3F" w:rsidRDefault="00A64CB9" w:rsidP="00E27E3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В произведении двойной сюжет: внешний, который представлен путешествием по Руси мужиков в поисках счастливого человека, и внутренний, показывающий рост самосознания народа. Тема счастья изначально не связана с крестьянской жизнью в "Прологе" со своим вопросом мужики хотят обратиться к попу, помещику, купцу, министру, царю. Формулу счастья задает поп: "В чем счастье, по-вашему: богатство, честь, покой?" На ярмарке в </w:t>
      </w:r>
      <w:proofErr w:type="spellStart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Кузьминском</w:t>
      </w:r>
      <w:proofErr w:type="spellEnd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появляется идея искать счастье среди крестьян, здесь же указывают на </w:t>
      </w:r>
      <w:proofErr w:type="spellStart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Ермилу</w:t>
      </w:r>
      <w:proofErr w:type="spellEnd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Гирина</w:t>
      </w:r>
      <w:proofErr w:type="spellEnd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рассказывает о себе </w:t>
      </w:r>
      <w:proofErr w:type="spellStart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Нагой. От представлений о личном благополучии, богатстве, почестях странники приводят к пониманию личного счастья, неотделимого </w:t>
      </w:r>
      <w:proofErr w:type="gramStart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</w:t>
      </w:r>
      <w:proofErr w:type="gramEnd"/>
      <w:r w:rsidRPr="00C910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народного.</w:t>
      </w:r>
      <w:r w:rsidR="00E27E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E27E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Композиция автором не была определена точно (поэма</w:t>
      </w:r>
      <w:r w:rsidR="00E27E3F" w:rsidRPr="00E27E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осталась неоконченной, так как </w:t>
      </w:r>
      <w:r w:rsidRPr="00E27E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="00E27E3F" w:rsidRPr="00E27E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E27E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</w:t>
      </w:r>
      <w:r w:rsidR="00E27E3F" w:rsidRPr="00E27E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E27E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Некрасов скончался от тяжелой, продолжительной болезни</w:t>
      </w:r>
      <w:r w:rsidR="00E27E3F" w:rsidRPr="00E27E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</w:t>
      </w:r>
      <w:r w:rsidR="00E27E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="00E27E3F"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Этим и объясняются сумбурная композиция и множество ответвлений от сюжета, ведь произведения формировали и восстанавливали по черновикам его друзья.  Таким образом, композиция «Кому на Руси жить хорошо?», сравнимая разве что с народным эпосом, уникальна. Она вырабатывалась в результате творческого освоения мировой литературы, а не прямого заимствования какого-то известного образца.</w:t>
      </w:r>
    </w:p>
    <w:p w:rsidR="00E27E3F" w:rsidRPr="00E27E3F" w:rsidRDefault="00E27E3F" w:rsidP="00E27E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Экспозиция (Пролог). Встреча семи мужиков – героев поэмы: «На столбовой дороженьке</w:t>
      </w:r>
      <w:proofErr w:type="gramStart"/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/ С</w:t>
      </w:r>
      <w:proofErr w:type="gramEnd"/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ошлись семь мужиков».</w:t>
      </w:r>
    </w:p>
    <w:p w:rsidR="00E27E3F" w:rsidRPr="00E27E3F" w:rsidRDefault="00E27E3F" w:rsidP="00E27E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Завязка – это клятва героев не возвращаться домой, пока они не найдут ответа на свой вопрос.</w:t>
      </w:r>
    </w:p>
    <w:p w:rsidR="00E27E3F" w:rsidRPr="00E27E3F" w:rsidRDefault="00E27E3F" w:rsidP="00E27E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Основная часть складывается из множества автономных частей: читатель знакомится с солдатом, счастливым тем, что его не забили, холопом, гордящимся своей привилегией доедать из господских мисок, бабкой, у которой на огороде ей на радость уродила репа</w:t>
      </w:r>
      <w:proofErr w:type="gramStart"/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… П</w:t>
      </w:r>
      <w:proofErr w:type="gramEnd"/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ока поиски счастья стоят на месте, изображается медленный, но уверенный рост народного самосознания, который автор хотел показать даже больше, чем </w:t>
      </w:r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заявленное счастье на Руси. Из случайных эпизодов вырисовывается общая картина Руси: нищей, пьяной, но небезнадежной, стремящейся к лучшей доле. Кроме того, в поэме есть несколько крупных и самостоятельных вставных эпизодов, некоторые из которых даже вынесены в автономные главы («</w:t>
      </w:r>
      <w:proofErr w:type="gramStart"/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Последыш</w:t>
      </w:r>
      <w:proofErr w:type="gramEnd"/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», «Крестьянка»).</w:t>
      </w:r>
    </w:p>
    <w:p w:rsidR="00E27E3F" w:rsidRPr="00E27E3F" w:rsidRDefault="00E27E3F" w:rsidP="00E27E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Кульминация. Счастливым человеком на Руси писатель нарекает Гришу </w:t>
      </w:r>
      <w:proofErr w:type="spellStart"/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Добросклонова</w:t>
      </w:r>
      <w:proofErr w:type="spellEnd"/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борца за народное счастье.</w:t>
      </w:r>
    </w:p>
    <w:p w:rsidR="00E27E3F" w:rsidRPr="00E27E3F" w:rsidRDefault="00E27E3F" w:rsidP="00E27E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Развязка. Как уже излагалось выше,  тяжелая болезнь помешала автору закончить свой великий замысел. 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Надо понимать, что поэма не закончена, ее писал очень больной человек, поэтому данное произведение — самое сложное и запутанное из всего литературного наследия Некрасова.</w:t>
      </w:r>
    </w:p>
    <w:p w:rsidR="00E27E3F" w:rsidRPr="00E27E3F" w:rsidRDefault="00E27E3F" w:rsidP="00E27E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Финальная глава называется «Пир на весь мир». Всю ночь поют крестьяне о старом и новом времени. Добрые и полные надежды песни поет Гриша </w:t>
      </w:r>
      <w:proofErr w:type="spellStart"/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Добросклонов</w:t>
      </w:r>
      <w:proofErr w:type="spellEnd"/>
      <w:r w:rsidRPr="00E27E3F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</w:t>
      </w:r>
    </w:p>
    <w:p w:rsidR="0053422B" w:rsidRPr="00822781" w:rsidRDefault="00E27E3F" w:rsidP="00822781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7E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82278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53422B"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 электронную почту. </w:t>
      </w:r>
    </w:p>
    <w:p w:rsidR="0053422B" w:rsidRDefault="0053422B" w:rsidP="0053422B">
      <w:pPr>
        <w:pStyle w:val="c0"/>
        <w:shd w:val="clear" w:color="auto" w:fill="E4EDC2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 период карантина советую вам совершить виртуальную экскурсию в   музей - заповедник А. Н. Некрасова «</w:t>
      </w:r>
      <w:proofErr w:type="spellStart"/>
      <w:r>
        <w:rPr>
          <w:rFonts w:eastAsia="Calibri"/>
          <w:sz w:val="28"/>
          <w:szCs w:val="28"/>
        </w:rPr>
        <w:t>Карабиха</w:t>
      </w:r>
      <w:proofErr w:type="spellEnd"/>
      <w:r>
        <w:rPr>
          <w:rFonts w:eastAsia="Calibri"/>
          <w:sz w:val="28"/>
          <w:szCs w:val="28"/>
        </w:rPr>
        <w:t xml:space="preserve">».     </w:t>
      </w:r>
    </w:p>
    <w:p w:rsidR="0053422B" w:rsidRPr="0053422B" w:rsidRDefault="0053422B" w:rsidP="0053422B">
      <w:pPr>
        <w:pStyle w:val="c0"/>
        <w:shd w:val="clear" w:color="auto" w:fill="E4EDC2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Рекомендуемая литература:</w:t>
      </w:r>
    </w:p>
    <w:p w:rsidR="0053422B" w:rsidRDefault="0053422B" w:rsidP="0053422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22B" w:rsidRDefault="0053422B" w:rsidP="0053422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53422B" w:rsidRDefault="0053422B" w:rsidP="0053422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53422B" w:rsidRDefault="0053422B" w:rsidP="005342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422B" w:rsidRDefault="0053422B" w:rsidP="0053422B"/>
    <w:p w:rsidR="0088579E" w:rsidRDefault="0088579E"/>
    <w:sectPr w:rsidR="0088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D8B"/>
    <w:multiLevelType w:val="multilevel"/>
    <w:tmpl w:val="0F94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47F4A"/>
    <w:multiLevelType w:val="multilevel"/>
    <w:tmpl w:val="017C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527D4"/>
    <w:multiLevelType w:val="multilevel"/>
    <w:tmpl w:val="3148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4656D"/>
    <w:multiLevelType w:val="multilevel"/>
    <w:tmpl w:val="ADA88C66"/>
    <w:lvl w:ilvl="0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18"/>
        </w:tabs>
        <w:ind w:left="79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58"/>
        </w:tabs>
        <w:ind w:left="93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78"/>
        </w:tabs>
        <w:ind w:left="100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  <w:sz w:val="20"/>
      </w:rPr>
    </w:lvl>
  </w:abstractNum>
  <w:abstractNum w:abstractNumId="4">
    <w:nsid w:val="2D264BAD"/>
    <w:multiLevelType w:val="multilevel"/>
    <w:tmpl w:val="F9FA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A3306"/>
    <w:multiLevelType w:val="multilevel"/>
    <w:tmpl w:val="352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7"/>
    <w:rsid w:val="0053422B"/>
    <w:rsid w:val="00822781"/>
    <w:rsid w:val="0088579E"/>
    <w:rsid w:val="00A64CB9"/>
    <w:rsid w:val="00C9106C"/>
    <w:rsid w:val="00CC2D90"/>
    <w:rsid w:val="00D56D27"/>
    <w:rsid w:val="00E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B"/>
    <w:pPr>
      <w:spacing w:after="160" w:line="252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22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342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7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B"/>
    <w:pPr>
      <w:spacing w:after="160" w:line="252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22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342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7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2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9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561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AAAAAA"/>
                                                <w:left w:val="single" w:sz="6" w:space="8" w:color="AAAAAA"/>
                                                <w:bottom w:val="single" w:sz="6" w:space="8" w:color="AAAAAA"/>
                                                <w:right w:val="single" w:sz="6" w:space="8" w:color="AAAAAA"/>
                                              </w:divBdr>
                                              <w:divsChild>
                                                <w:div w:id="45883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57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-lit.ru/2013/08/blog-post_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2020-06-14T09:49:00Z</dcterms:created>
  <dcterms:modified xsi:type="dcterms:W3CDTF">2020-06-14T13:53:00Z</dcterms:modified>
</cp:coreProperties>
</file>